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1DE2B" w14:textId="77777777" w:rsidR="00A13C95" w:rsidRPr="00C372A0" w:rsidRDefault="00A13C95" w:rsidP="00A13C95">
      <w:pPr>
        <w:rPr>
          <w:b/>
          <w:bCs/>
          <w:sz w:val="32"/>
          <w:szCs w:val="32"/>
        </w:rPr>
      </w:pPr>
      <w:r w:rsidRPr="00C372A0">
        <w:rPr>
          <w:b/>
          <w:bCs/>
          <w:sz w:val="32"/>
          <w:szCs w:val="32"/>
        </w:rPr>
        <w:t xml:space="preserve">198 Contemporary Arts &amp; Learning </w:t>
      </w:r>
    </w:p>
    <w:p w14:paraId="5F44D450" w14:textId="77777777" w:rsidR="00A13C95" w:rsidRDefault="00A13C95" w:rsidP="00A13C95"/>
    <w:p w14:paraId="6E91DFD8" w14:textId="51140AD0" w:rsidR="00A13C95" w:rsidRPr="00212B83" w:rsidRDefault="00A13C95" w:rsidP="00A13C95">
      <w:pPr>
        <w:rPr>
          <w:rFonts w:ascii="Arial" w:hAnsi="Arial" w:cs="Arial"/>
          <w:sz w:val="22"/>
          <w:szCs w:val="22"/>
        </w:rPr>
      </w:pPr>
      <w:r>
        <w:rPr>
          <w:rFonts w:ascii="Arial" w:hAnsi="Arial" w:cs="Arial"/>
          <w:b/>
          <w:bCs/>
          <w:sz w:val="22"/>
          <w:szCs w:val="22"/>
        </w:rPr>
        <w:t xml:space="preserve">Role: </w:t>
      </w:r>
      <w:r>
        <w:rPr>
          <w:rFonts w:ascii="Arial" w:hAnsi="Arial" w:cs="Arial"/>
          <w:sz w:val="22"/>
          <w:szCs w:val="22"/>
        </w:rPr>
        <w:t>Sales and Production</w:t>
      </w:r>
      <w:r w:rsidRPr="00212B83">
        <w:rPr>
          <w:rFonts w:ascii="Arial" w:hAnsi="Arial" w:cs="Arial"/>
          <w:sz w:val="22"/>
          <w:szCs w:val="22"/>
        </w:rPr>
        <w:t xml:space="preserve"> Assistant</w:t>
      </w:r>
    </w:p>
    <w:p w14:paraId="6D45590D" w14:textId="77777777" w:rsidR="00A13C95" w:rsidRPr="00C372A0" w:rsidRDefault="00A13C95" w:rsidP="00A13C95">
      <w:pPr>
        <w:rPr>
          <w:rFonts w:ascii="Arial" w:hAnsi="Arial" w:cs="Arial"/>
          <w:sz w:val="22"/>
          <w:szCs w:val="22"/>
        </w:rPr>
      </w:pPr>
      <w:r w:rsidRPr="00C372A0">
        <w:rPr>
          <w:rFonts w:ascii="Arial" w:hAnsi="Arial" w:cs="Arial"/>
          <w:b/>
          <w:bCs/>
          <w:sz w:val="22"/>
          <w:szCs w:val="22"/>
        </w:rPr>
        <w:t>Term:</w:t>
      </w:r>
      <w:r w:rsidRPr="00C372A0">
        <w:rPr>
          <w:rFonts w:ascii="Arial" w:hAnsi="Arial" w:cs="Arial"/>
          <w:sz w:val="22"/>
          <w:szCs w:val="22"/>
        </w:rPr>
        <w:t xml:space="preserve"> Part time, fixed term</w:t>
      </w:r>
      <w:r w:rsidRPr="00C372A0">
        <w:rPr>
          <w:rFonts w:ascii="Arial" w:hAnsi="Arial" w:cs="Arial"/>
          <w:sz w:val="22"/>
          <w:szCs w:val="22"/>
        </w:rPr>
        <w:br/>
      </w:r>
      <w:r w:rsidRPr="00C372A0">
        <w:rPr>
          <w:rFonts w:ascii="Arial" w:hAnsi="Arial" w:cs="Arial"/>
          <w:b/>
          <w:bCs/>
          <w:sz w:val="22"/>
          <w:szCs w:val="22"/>
        </w:rPr>
        <w:t>Duration:</w:t>
      </w:r>
      <w:r w:rsidRPr="00C372A0">
        <w:rPr>
          <w:rFonts w:ascii="Arial" w:hAnsi="Arial" w:cs="Arial"/>
          <w:sz w:val="22"/>
          <w:szCs w:val="22"/>
        </w:rPr>
        <w:t xml:space="preserve"> 2 weeks </w:t>
      </w:r>
      <w:r w:rsidRPr="00C372A0">
        <w:rPr>
          <w:rFonts w:ascii="Arial" w:hAnsi="Arial" w:cs="Arial"/>
          <w:sz w:val="22"/>
          <w:szCs w:val="22"/>
        </w:rPr>
        <w:br/>
      </w:r>
      <w:r w:rsidRPr="00C372A0">
        <w:rPr>
          <w:rFonts w:ascii="Arial" w:hAnsi="Arial" w:cs="Arial"/>
          <w:b/>
          <w:bCs/>
          <w:sz w:val="22"/>
          <w:szCs w:val="22"/>
        </w:rPr>
        <w:t>Hours:</w:t>
      </w:r>
      <w:r w:rsidRPr="00C372A0">
        <w:rPr>
          <w:rFonts w:ascii="Arial" w:hAnsi="Arial" w:cs="Arial"/>
          <w:sz w:val="22"/>
          <w:szCs w:val="22"/>
        </w:rPr>
        <w:t xml:space="preserve"> 10 hours per week</w:t>
      </w:r>
      <w:r w:rsidRPr="00C372A0">
        <w:rPr>
          <w:rFonts w:ascii="Arial" w:hAnsi="Arial" w:cs="Arial"/>
          <w:sz w:val="22"/>
          <w:szCs w:val="22"/>
        </w:rPr>
        <w:br/>
      </w:r>
      <w:r w:rsidRPr="00C372A0">
        <w:rPr>
          <w:rFonts w:ascii="Arial" w:hAnsi="Arial" w:cs="Arial"/>
          <w:b/>
          <w:bCs/>
          <w:sz w:val="22"/>
          <w:szCs w:val="22"/>
        </w:rPr>
        <w:t>Pay:</w:t>
      </w:r>
      <w:r w:rsidRPr="00C372A0">
        <w:rPr>
          <w:rFonts w:ascii="Arial" w:hAnsi="Arial" w:cs="Arial"/>
          <w:sz w:val="22"/>
          <w:szCs w:val="22"/>
        </w:rPr>
        <w:t xml:space="preserve"> £13.15 per hour</w:t>
      </w:r>
    </w:p>
    <w:p w14:paraId="18764408" w14:textId="77777777" w:rsidR="00A13C95" w:rsidRPr="00212B83" w:rsidRDefault="00A13C95" w:rsidP="00A13C95">
      <w:pPr>
        <w:rPr>
          <w:rFonts w:ascii="Arial" w:hAnsi="Arial" w:cs="Arial"/>
          <w:sz w:val="22"/>
          <w:szCs w:val="22"/>
        </w:rPr>
      </w:pPr>
      <w:r w:rsidRPr="00C372A0">
        <w:rPr>
          <w:rFonts w:ascii="Arial" w:hAnsi="Arial" w:cs="Arial"/>
          <w:b/>
          <w:bCs/>
          <w:sz w:val="22"/>
          <w:szCs w:val="22"/>
        </w:rPr>
        <w:t>Opportunities available</w:t>
      </w:r>
      <w:r>
        <w:rPr>
          <w:rFonts w:ascii="Arial" w:hAnsi="Arial" w:cs="Arial"/>
          <w:b/>
          <w:bCs/>
          <w:sz w:val="22"/>
          <w:szCs w:val="22"/>
        </w:rPr>
        <w:t xml:space="preserve">: </w:t>
      </w:r>
      <w:r>
        <w:rPr>
          <w:rFonts w:ascii="Arial" w:hAnsi="Arial" w:cs="Arial"/>
          <w:sz w:val="22"/>
          <w:szCs w:val="22"/>
        </w:rPr>
        <w:t>1</w:t>
      </w:r>
    </w:p>
    <w:p w14:paraId="0C1CA793" w14:textId="77777777" w:rsidR="00A13C95" w:rsidRPr="00C372A0" w:rsidRDefault="00A13C95" w:rsidP="00A13C95">
      <w:pPr>
        <w:rPr>
          <w:rFonts w:ascii="Arial" w:hAnsi="Arial" w:cs="Arial"/>
          <w:sz w:val="22"/>
          <w:szCs w:val="22"/>
        </w:rPr>
      </w:pPr>
    </w:p>
    <w:p w14:paraId="42555C83" w14:textId="77777777" w:rsidR="00A13C95" w:rsidRPr="00C372A0" w:rsidRDefault="00A13C95" w:rsidP="00A13C95">
      <w:pPr>
        <w:rPr>
          <w:rFonts w:ascii="Arial" w:hAnsi="Arial" w:cs="Arial"/>
          <w:sz w:val="22"/>
          <w:szCs w:val="22"/>
        </w:rPr>
      </w:pPr>
      <w:r w:rsidRPr="00C372A0">
        <w:rPr>
          <w:rFonts w:ascii="Arial" w:hAnsi="Arial" w:cs="Arial"/>
          <w:sz w:val="22"/>
          <w:szCs w:val="22"/>
        </w:rPr>
        <w:br/>
        <w:t>Aged between 16-24 and based in Lambeth? Apply for one of exciting work placements at 198 Contemporary Arts &amp; Learning, supported by Lambeth Elevate.</w:t>
      </w:r>
      <w:r w:rsidRPr="00C372A0">
        <w:rPr>
          <w:rFonts w:ascii="Tahoma" w:hAnsi="Tahoma" w:cs="Tahoma"/>
          <w:sz w:val="22"/>
          <w:szCs w:val="22"/>
        </w:rPr>
        <w:t>⁠</w:t>
      </w:r>
    </w:p>
    <w:p w14:paraId="5FCAEA93" w14:textId="77777777" w:rsidR="00A13C95" w:rsidRPr="00C372A0" w:rsidRDefault="00A13C95" w:rsidP="00A13C95">
      <w:pPr>
        <w:rPr>
          <w:rFonts w:ascii="Arial" w:hAnsi="Arial" w:cs="Arial"/>
          <w:sz w:val="22"/>
          <w:szCs w:val="22"/>
        </w:rPr>
      </w:pPr>
    </w:p>
    <w:p w14:paraId="0695F334" w14:textId="77777777" w:rsidR="00A13C95" w:rsidRPr="00C372A0" w:rsidRDefault="00A13C95" w:rsidP="00A13C95">
      <w:pPr>
        <w:rPr>
          <w:rFonts w:ascii="Arial" w:hAnsi="Arial" w:cs="Arial"/>
          <w:sz w:val="22"/>
          <w:szCs w:val="22"/>
        </w:rPr>
      </w:pPr>
      <w:r w:rsidRPr="00C372A0">
        <w:rPr>
          <w:rFonts w:ascii="Arial" w:hAnsi="Arial" w:cs="Arial"/>
          <w:sz w:val="22"/>
          <w:szCs w:val="22"/>
        </w:rPr>
        <w:t>198 Contemporary Arts and Learning is a public art gallery and hub for social engagement, education and creative enterprise. Our work is deeply rooted in our local communities and is influenced by the radical history of Railton Road and the Brixton uprisings.</w:t>
      </w:r>
    </w:p>
    <w:p w14:paraId="419FD7A6" w14:textId="77777777" w:rsidR="00A13C95" w:rsidRPr="00C372A0" w:rsidRDefault="00A13C95" w:rsidP="00A13C95">
      <w:pPr>
        <w:rPr>
          <w:rFonts w:ascii="Arial" w:hAnsi="Arial" w:cs="Arial"/>
          <w:sz w:val="22"/>
          <w:szCs w:val="22"/>
        </w:rPr>
      </w:pPr>
      <w:r w:rsidRPr="00C372A0">
        <w:rPr>
          <w:rFonts w:ascii="Arial" w:hAnsi="Arial" w:cs="Arial"/>
          <w:sz w:val="22"/>
          <w:szCs w:val="22"/>
        </w:rPr>
        <w:br/>
        <w:t>Th</w:t>
      </w:r>
      <w:r>
        <w:rPr>
          <w:rFonts w:ascii="Arial" w:hAnsi="Arial" w:cs="Arial"/>
          <w:sz w:val="22"/>
          <w:szCs w:val="22"/>
        </w:rPr>
        <w:t>is</w:t>
      </w:r>
      <w:r w:rsidRPr="00C372A0">
        <w:rPr>
          <w:rFonts w:ascii="Arial" w:hAnsi="Arial" w:cs="Arial"/>
          <w:sz w:val="22"/>
          <w:szCs w:val="22"/>
        </w:rPr>
        <w:t xml:space="preserve"> placement provide</w:t>
      </w:r>
      <w:r>
        <w:rPr>
          <w:rFonts w:ascii="Arial" w:hAnsi="Arial" w:cs="Arial"/>
          <w:sz w:val="22"/>
          <w:szCs w:val="22"/>
        </w:rPr>
        <w:t>s</w:t>
      </w:r>
      <w:r w:rsidRPr="00C372A0">
        <w:rPr>
          <w:rFonts w:ascii="Arial" w:hAnsi="Arial" w:cs="Arial"/>
          <w:sz w:val="22"/>
          <w:szCs w:val="22"/>
        </w:rPr>
        <w:t xml:space="preserve"> an exciting chance for young people eager to begin a career in the creative sector. If you're passionate about the arts and curious about how creative organisations work behind the scenes, th</w:t>
      </w:r>
      <w:r>
        <w:rPr>
          <w:rFonts w:ascii="Arial" w:hAnsi="Arial" w:cs="Arial"/>
          <w:sz w:val="22"/>
          <w:szCs w:val="22"/>
        </w:rPr>
        <w:t>is</w:t>
      </w:r>
      <w:r w:rsidRPr="00C372A0">
        <w:rPr>
          <w:rFonts w:ascii="Arial" w:hAnsi="Arial" w:cs="Arial"/>
          <w:sz w:val="22"/>
          <w:szCs w:val="22"/>
        </w:rPr>
        <w:t xml:space="preserve"> role could be the perfect fit for you!</w:t>
      </w:r>
      <w:r w:rsidRPr="00C372A0">
        <w:rPr>
          <w:rFonts w:ascii="Tahoma" w:hAnsi="Tahoma" w:cs="Tahoma"/>
          <w:sz w:val="22"/>
          <w:szCs w:val="22"/>
        </w:rPr>
        <w:t>⁠</w:t>
      </w:r>
    </w:p>
    <w:p w14:paraId="6D85A59F" w14:textId="77777777" w:rsidR="00A13C95" w:rsidRDefault="00A13C95" w:rsidP="00A13C95"/>
    <w:p w14:paraId="3C68373A" w14:textId="08EFAB27" w:rsidR="00A13C95" w:rsidRPr="00A13C95" w:rsidRDefault="00A13C95" w:rsidP="00A13C95">
      <w:pPr>
        <w:rPr>
          <w:b/>
          <w:bCs/>
        </w:rPr>
      </w:pPr>
      <w:r w:rsidRPr="00A13C95">
        <w:rPr>
          <w:b/>
          <w:bCs/>
        </w:rPr>
        <w:t>Essential Skills and Experience:</w:t>
      </w:r>
    </w:p>
    <w:p w14:paraId="3070A2D4" w14:textId="77777777" w:rsidR="00A13C95" w:rsidRPr="00A13C95" w:rsidRDefault="00A13C95" w:rsidP="00A13C95"/>
    <w:p w14:paraId="051B74AE" w14:textId="62AC2C1B" w:rsidR="00A13C95" w:rsidRPr="00A13C95" w:rsidRDefault="00A13C95" w:rsidP="00A13C95">
      <w:pPr>
        <w:pStyle w:val="ListParagraph"/>
        <w:numPr>
          <w:ilvl w:val="0"/>
          <w:numId w:val="2"/>
        </w:numPr>
      </w:pPr>
      <w:r w:rsidRPr="00A13C95">
        <w:rPr>
          <w:b/>
          <w:bCs/>
        </w:rPr>
        <w:t>Interest in Arts &amp; Events:</w:t>
      </w:r>
      <w:r w:rsidRPr="00A13C95">
        <w:t xml:space="preserve"> A genuine interest in supporting arts exhibitions, events, or productions.</w:t>
      </w:r>
      <w:r>
        <w:br/>
      </w:r>
    </w:p>
    <w:p w14:paraId="0957EB11" w14:textId="0224F475" w:rsidR="00A13C95" w:rsidRPr="00A13C95" w:rsidRDefault="00A13C95" w:rsidP="00A13C95">
      <w:pPr>
        <w:pStyle w:val="ListParagraph"/>
        <w:numPr>
          <w:ilvl w:val="0"/>
          <w:numId w:val="2"/>
        </w:numPr>
      </w:pPr>
      <w:r w:rsidRPr="00A13C95">
        <w:rPr>
          <w:b/>
          <w:bCs/>
        </w:rPr>
        <w:t>Customer Service Skills:</w:t>
      </w:r>
      <w:r w:rsidRPr="00A13C95">
        <w:t xml:space="preserve"> Friendly, approachable, and professional when welcoming and interacting with visitors, ensuring they feel comfortable and informed about the exhibition or event.</w:t>
      </w:r>
      <w:r>
        <w:br/>
      </w:r>
    </w:p>
    <w:p w14:paraId="0CE192F7" w14:textId="5EC2EE84" w:rsidR="00A13C95" w:rsidRPr="00A13C95" w:rsidRDefault="00A13C95" w:rsidP="00A13C95">
      <w:pPr>
        <w:pStyle w:val="ListParagraph"/>
        <w:numPr>
          <w:ilvl w:val="0"/>
          <w:numId w:val="2"/>
        </w:numPr>
      </w:pPr>
      <w:r w:rsidRPr="00A13C95">
        <w:rPr>
          <w:b/>
          <w:bCs/>
        </w:rPr>
        <w:t>Communication Skills:</w:t>
      </w:r>
      <w:r w:rsidRPr="00A13C95">
        <w:t xml:space="preserve"> Clear verbal and written communication skills to engage with visitors, answer queries, and share information about exhibitions or events.</w:t>
      </w:r>
      <w:r>
        <w:br/>
      </w:r>
    </w:p>
    <w:p w14:paraId="44CFD284" w14:textId="774518C4" w:rsidR="00A13C95" w:rsidRPr="00A13C95" w:rsidRDefault="00A13C95" w:rsidP="00A13C95">
      <w:pPr>
        <w:pStyle w:val="ListParagraph"/>
        <w:numPr>
          <w:ilvl w:val="0"/>
          <w:numId w:val="2"/>
        </w:numPr>
      </w:pPr>
      <w:r w:rsidRPr="00A13C95">
        <w:rPr>
          <w:b/>
          <w:bCs/>
        </w:rPr>
        <w:t>Organizational Skills:</w:t>
      </w:r>
      <w:r w:rsidRPr="00A13C95">
        <w:t xml:space="preserve"> Ability to assist with the setup and breakdown of exhibitions, ensuring the space is properly prepared and the environment is safe and welcoming for visitors.</w:t>
      </w:r>
      <w:r>
        <w:br/>
      </w:r>
    </w:p>
    <w:p w14:paraId="73CBE20C" w14:textId="30D40DBE" w:rsidR="00A13C95" w:rsidRPr="00A13C95" w:rsidRDefault="00A13C95" w:rsidP="00A13C95">
      <w:pPr>
        <w:pStyle w:val="ListParagraph"/>
        <w:numPr>
          <w:ilvl w:val="0"/>
          <w:numId w:val="2"/>
        </w:numPr>
      </w:pPr>
      <w:r w:rsidRPr="00A13C95">
        <w:rPr>
          <w:b/>
          <w:bCs/>
        </w:rPr>
        <w:t>Teamwork:</w:t>
      </w:r>
      <w:r w:rsidRPr="00A13C95">
        <w:t xml:space="preserve"> Ability to work collaboratively with the gallery team, production staff, and artists to support smooth operations.</w:t>
      </w:r>
      <w:r>
        <w:br/>
      </w:r>
    </w:p>
    <w:p w14:paraId="6FABED3A" w14:textId="521FF349" w:rsidR="00A13C95" w:rsidRPr="00A13C95" w:rsidRDefault="00A13C95" w:rsidP="00A13C95">
      <w:pPr>
        <w:pStyle w:val="ListParagraph"/>
        <w:numPr>
          <w:ilvl w:val="0"/>
          <w:numId w:val="2"/>
        </w:numPr>
      </w:pPr>
      <w:r w:rsidRPr="00A13C95">
        <w:rPr>
          <w:b/>
          <w:bCs/>
        </w:rPr>
        <w:t>Creativity:</w:t>
      </w:r>
      <w:r w:rsidRPr="00A13C95">
        <w:t xml:space="preserve"> Ability to contribute creative ideas to enhance the exhibition or event experience.</w:t>
      </w:r>
      <w:r>
        <w:br/>
      </w:r>
    </w:p>
    <w:p w14:paraId="31B8C87A" w14:textId="2EC51961" w:rsidR="00A13C95" w:rsidRPr="00A13C95" w:rsidRDefault="00A13C95" w:rsidP="00A13C95">
      <w:pPr>
        <w:pStyle w:val="ListParagraph"/>
        <w:numPr>
          <w:ilvl w:val="0"/>
          <w:numId w:val="2"/>
        </w:numPr>
      </w:pPr>
      <w:r w:rsidRPr="00A13C95">
        <w:rPr>
          <w:b/>
          <w:bCs/>
        </w:rPr>
        <w:t>Attention to Detail:</w:t>
      </w:r>
      <w:r w:rsidRPr="00A13C95">
        <w:t xml:space="preserve"> Careful in managing exhibition materials and supporting event setup, making sure everything is in place and running smoothly.</w:t>
      </w:r>
      <w:r>
        <w:br/>
      </w:r>
    </w:p>
    <w:p w14:paraId="18EFB448" w14:textId="6E27AF8B" w:rsidR="00A13C95" w:rsidRPr="00A13C95" w:rsidRDefault="00A13C95" w:rsidP="00A13C95">
      <w:pPr>
        <w:pStyle w:val="ListParagraph"/>
        <w:numPr>
          <w:ilvl w:val="0"/>
          <w:numId w:val="2"/>
        </w:numPr>
      </w:pPr>
      <w:r w:rsidRPr="00A13C95">
        <w:rPr>
          <w:b/>
          <w:bCs/>
        </w:rPr>
        <w:lastRenderedPageBreak/>
        <w:t>Time Management:</w:t>
      </w:r>
      <w:r w:rsidRPr="00A13C95">
        <w:t xml:space="preserve"> Ability to handle multiple tasks and meet deadlines, especially when assisting with event coordination or exhibition openings.</w:t>
      </w:r>
      <w:r>
        <w:br/>
      </w:r>
    </w:p>
    <w:p w14:paraId="3EE3FE54" w14:textId="47634C46" w:rsidR="00A13C95" w:rsidRPr="00A13C95" w:rsidRDefault="00A13C95" w:rsidP="00A13C95">
      <w:pPr>
        <w:pStyle w:val="ListParagraph"/>
        <w:numPr>
          <w:ilvl w:val="0"/>
          <w:numId w:val="2"/>
        </w:numPr>
      </w:pPr>
      <w:r w:rsidRPr="00A13C95">
        <w:rPr>
          <w:b/>
          <w:bCs/>
        </w:rPr>
        <w:t>Problem-Solving:</w:t>
      </w:r>
      <w:r w:rsidRPr="00A13C95">
        <w:t xml:space="preserve"> Ability to troubleshoot minor issues as they arise, helping to resolve problems efficiently and professionally.</w:t>
      </w:r>
    </w:p>
    <w:p w14:paraId="0B44C491" w14:textId="77777777" w:rsidR="00A13C95" w:rsidRDefault="00A13C95" w:rsidP="00A13C95"/>
    <w:p w14:paraId="30A15E7A" w14:textId="06732AFC" w:rsidR="00A13C95" w:rsidRPr="00A13C95" w:rsidRDefault="00A13C95" w:rsidP="00A13C95">
      <w:pPr>
        <w:rPr>
          <w:b/>
          <w:bCs/>
        </w:rPr>
      </w:pPr>
      <w:r w:rsidRPr="00A13C95">
        <w:rPr>
          <w:b/>
          <w:bCs/>
        </w:rPr>
        <w:t>Desirable:</w:t>
      </w:r>
    </w:p>
    <w:p w14:paraId="6B38F3BF" w14:textId="77777777" w:rsidR="00A13C95" w:rsidRDefault="00A13C95" w:rsidP="00A13C95"/>
    <w:p w14:paraId="718BBB31" w14:textId="4378E577" w:rsidR="00A13C95" w:rsidRPr="00A13C95" w:rsidRDefault="00A13C95" w:rsidP="00A13C95">
      <w:pPr>
        <w:pStyle w:val="ListParagraph"/>
        <w:numPr>
          <w:ilvl w:val="0"/>
          <w:numId w:val="1"/>
        </w:numPr>
      </w:pPr>
      <w:r w:rsidRPr="00A13C95">
        <w:rPr>
          <w:b/>
          <w:bCs/>
        </w:rPr>
        <w:t>Previous Experience in Arts, Events, or similar customer facing role:</w:t>
      </w:r>
      <w:r w:rsidRPr="00A13C95">
        <w:t xml:space="preserve"> While not required, any prior experience in arts-related work, event coordination, or customer service is beneficial.</w:t>
      </w:r>
      <w:r>
        <w:br/>
      </w:r>
    </w:p>
    <w:p w14:paraId="1899316D" w14:textId="2A625593" w:rsidR="00A13C95" w:rsidRPr="00A13C95" w:rsidRDefault="00A13C95" w:rsidP="00A13C95">
      <w:pPr>
        <w:pStyle w:val="ListParagraph"/>
        <w:numPr>
          <w:ilvl w:val="0"/>
          <w:numId w:val="1"/>
        </w:numPr>
      </w:pPr>
      <w:r w:rsidRPr="00A13C95">
        <w:rPr>
          <w:b/>
          <w:bCs/>
        </w:rPr>
        <w:t>Basic IT Skills:</w:t>
      </w:r>
      <w:r w:rsidRPr="00A13C95">
        <w:t xml:space="preserve"> Familiarity with basic software (e.g., email, spreadsheets) to help with administrative tasks like data entry or communication.</w:t>
      </w:r>
    </w:p>
    <w:p w14:paraId="1BC10678" w14:textId="77777777" w:rsidR="00A13C95" w:rsidRDefault="00A13C95"/>
    <w:p w14:paraId="4AC8BA96" w14:textId="77777777" w:rsidR="00A13C95" w:rsidRDefault="00A13C95"/>
    <w:p w14:paraId="78A52D86" w14:textId="77777777" w:rsidR="00A13C95" w:rsidRPr="00212B83" w:rsidRDefault="00A13C95" w:rsidP="00A13C95">
      <w:pPr>
        <w:rPr>
          <w:b/>
          <w:bCs/>
        </w:rPr>
      </w:pPr>
      <w:r w:rsidRPr="00212B83">
        <w:rPr>
          <w:b/>
          <w:bCs/>
        </w:rPr>
        <w:t xml:space="preserve">To meet the needs of this role, you will need to be </w:t>
      </w:r>
    </w:p>
    <w:p w14:paraId="73D07931" w14:textId="77777777" w:rsidR="00A13C95" w:rsidRPr="00212B83" w:rsidRDefault="00A13C95" w:rsidP="00A13C95"/>
    <w:p w14:paraId="1FC65566" w14:textId="77777777" w:rsidR="00A13C95" w:rsidRDefault="00A13C95" w:rsidP="00A13C95">
      <w:pPr>
        <w:pStyle w:val="ListParagraph"/>
        <w:numPr>
          <w:ilvl w:val="0"/>
          <w:numId w:val="4"/>
        </w:numPr>
      </w:pPr>
      <w:r w:rsidRPr="009B3D1B">
        <w:t>Lambeth residents (except for Lambeth care experienced young people)</w:t>
      </w:r>
    </w:p>
    <w:p w14:paraId="16C6E2A1" w14:textId="77777777" w:rsidR="00A13C95" w:rsidRDefault="00A13C95" w:rsidP="00A13C95">
      <w:pPr>
        <w:pStyle w:val="ListParagraph"/>
        <w:numPr>
          <w:ilvl w:val="0"/>
          <w:numId w:val="4"/>
        </w:numPr>
      </w:pPr>
      <w:r w:rsidRPr="009B3D1B">
        <w:t>16 to 24 years old</w:t>
      </w:r>
    </w:p>
    <w:p w14:paraId="66F0F348" w14:textId="77777777" w:rsidR="00A13C95" w:rsidRDefault="00A13C95" w:rsidP="00A13C95">
      <w:pPr>
        <w:pStyle w:val="ListParagraph"/>
        <w:numPr>
          <w:ilvl w:val="0"/>
          <w:numId w:val="3"/>
        </w:numPr>
      </w:pPr>
      <w:r w:rsidRPr="009B3D1B">
        <w:t>Not currently in education, employment or training</w:t>
      </w:r>
    </w:p>
    <w:p w14:paraId="44B20538" w14:textId="77777777" w:rsidR="00A13C95" w:rsidRDefault="00A13C95" w:rsidP="00A13C95"/>
    <w:p w14:paraId="7C7F1D0B" w14:textId="77777777" w:rsidR="00A13C95" w:rsidRDefault="00A13C95" w:rsidP="00A13C95"/>
    <w:p w14:paraId="674FBA26" w14:textId="338A17D2" w:rsidR="00A13C95" w:rsidRDefault="00A13C95" w:rsidP="00A13C95">
      <w:r w:rsidRPr="009B3D1B">
        <w:t>To apply, please</w:t>
      </w:r>
      <w:r>
        <w:t xml:space="preserve"> send your CV to</w:t>
      </w:r>
      <w:r w:rsidRPr="009B3D1B">
        <w:t xml:space="preserve"> shane@198.org.uk</w:t>
      </w:r>
      <w:r w:rsidRPr="009B3D1B">
        <w:br/>
      </w:r>
      <w:r w:rsidRPr="009B3D1B">
        <w:br/>
        <w:t xml:space="preserve">The deadline for applications is 5pm on </w:t>
      </w:r>
      <w:r>
        <w:t>Friday 7</w:t>
      </w:r>
      <w:r w:rsidRPr="00212B83">
        <w:rPr>
          <w:vertAlign w:val="superscript"/>
        </w:rPr>
        <w:t>th</w:t>
      </w:r>
      <w:r>
        <w:t xml:space="preserve"> February 2025</w:t>
      </w:r>
      <w:r w:rsidRPr="009B3D1B">
        <w:t>. </w:t>
      </w:r>
    </w:p>
    <w:sectPr w:rsidR="00A13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5010B"/>
    <w:multiLevelType w:val="hybridMultilevel"/>
    <w:tmpl w:val="43AC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C03FB"/>
    <w:multiLevelType w:val="hybridMultilevel"/>
    <w:tmpl w:val="E16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64233"/>
    <w:multiLevelType w:val="hybridMultilevel"/>
    <w:tmpl w:val="BAEC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54DE8"/>
    <w:multiLevelType w:val="hybridMultilevel"/>
    <w:tmpl w:val="2018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387651">
    <w:abstractNumId w:val="0"/>
  </w:num>
  <w:num w:numId="2" w16cid:durableId="184252802">
    <w:abstractNumId w:val="2"/>
  </w:num>
  <w:num w:numId="3" w16cid:durableId="606275728">
    <w:abstractNumId w:val="1"/>
  </w:num>
  <w:num w:numId="4" w16cid:durableId="621958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95"/>
    <w:rsid w:val="0012481B"/>
    <w:rsid w:val="003E52DB"/>
    <w:rsid w:val="00622AFE"/>
    <w:rsid w:val="008311D1"/>
    <w:rsid w:val="008B329A"/>
    <w:rsid w:val="00A13C95"/>
    <w:rsid w:val="00CD7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FC5D"/>
  <w15:chartTrackingRefBased/>
  <w15:docId w15:val="{587D83BC-D012-4C0C-9782-DDE0FDCD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C95"/>
    <w:pPr>
      <w:spacing w:after="0" w:line="240" w:lineRule="auto"/>
    </w:pPr>
    <w:rPr>
      <w:sz w:val="24"/>
      <w:szCs w:val="24"/>
    </w:rPr>
  </w:style>
  <w:style w:type="paragraph" w:styleId="Heading1">
    <w:name w:val="heading 1"/>
    <w:basedOn w:val="Normal"/>
    <w:next w:val="Normal"/>
    <w:link w:val="Heading1Char"/>
    <w:uiPriority w:val="9"/>
    <w:qFormat/>
    <w:rsid w:val="00A13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C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C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C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C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C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C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C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C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C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C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C95"/>
    <w:rPr>
      <w:rFonts w:eastAsiaTheme="majorEastAsia"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sid w:val="00A13C95"/>
    <w:rPr>
      <w:rFonts w:eastAsiaTheme="majorEastAsia"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A13C95"/>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A13C95"/>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13C95"/>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A13C95"/>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A13C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C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C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3C95"/>
    <w:rPr>
      <w:i/>
      <w:iCs/>
      <w:color w:val="404040" w:themeColor="text1" w:themeTint="BF"/>
      <w:sz w:val="24"/>
      <w:szCs w:val="24"/>
    </w:rPr>
  </w:style>
  <w:style w:type="paragraph" w:styleId="ListParagraph">
    <w:name w:val="List Paragraph"/>
    <w:basedOn w:val="Normal"/>
    <w:uiPriority w:val="34"/>
    <w:qFormat/>
    <w:rsid w:val="00A13C95"/>
    <w:pPr>
      <w:ind w:left="720"/>
      <w:contextualSpacing/>
    </w:pPr>
  </w:style>
  <w:style w:type="character" w:styleId="IntenseEmphasis">
    <w:name w:val="Intense Emphasis"/>
    <w:basedOn w:val="DefaultParagraphFont"/>
    <w:uiPriority w:val="21"/>
    <w:qFormat/>
    <w:rsid w:val="00A13C95"/>
    <w:rPr>
      <w:i/>
      <w:iCs/>
      <w:color w:val="0F4761" w:themeColor="accent1" w:themeShade="BF"/>
    </w:rPr>
  </w:style>
  <w:style w:type="paragraph" w:styleId="IntenseQuote">
    <w:name w:val="Intense Quote"/>
    <w:basedOn w:val="Normal"/>
    <w:next w:val="Normal"/>
    <w:link w:val="IntenseQuoteChar"/>
    <w:uiPriority w:val="30"/>
    <w:qFormat/>
    <w:rsid w:val="00A13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C95"/>
    <w:rPr>
      <w:i/>
      <w:iCs/>
      <w:color w:val="0F4761" w:themeColor="accent1" w:themeShade="BF"/>
      <w:sz w:val="24"/>
      <w:szCs w:val="24"/>
    </w:rPr>
  </w:style>
  <w:style w:type="character" w:styleId="IntenseReference">
    <w:name w:val="Intense Reference"/>
    <w:basedOn w:val="DefaultParagraphFont"/>
    <w:uiPriority w:val="32"/>
    <w:qFormat/>
    <w:rsid w:val="00A13C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44532">
      <w:bodyDiv w:val="1"/>
      <w:marLeft w:val="0"/>
      <w:marRight w:val="0"/>
      <w:marTop w:val="0"/>
      <w:marBottom w:val="0"/>
      <w:divBdr>
        <w:top w:val="none" w:sz="0" w:space="0" w:color="auto"/>
        <w:left w:val="none" w:sz="0" w:space="0" w:color="auto"/>
        <w:bottom w:val="none" w:sz="0" w:space="0" w:color="auto"/>
        <w:right w:val="none" w:sz="0" w:space="0" w:color="auto"/>
      </w:divBdr>
    </w:div>
    <w:div w:id="11743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C2D995EA9A94EA1AE269ACDB47854" ma:contentTypeVersion="18" ma:contentTypeDescription="Create a new document." ma:contentTypeScope="" ma:versionID="daf52ad3cc46479ed19b7d429c1d9d48">
  <xsd:schema xmlns:xsd="http://www.w3.org/2001/XMLSchema" xmlns:xs="http://www.w3.org/2001/XMLSchema" xmlns:p="http://schemas.microsoft.com/office/2006/metadata/properties" xmlns:ns2="fe442dab-a1be-4659-9c42-6834bb6e0df6" xmlns:ns3="dabeebbd-0a39-42c3-8e81-d13b3839946f" xmlns:ns4="3762e1dc-9bcc-4a22-91e6-a5cb4b094858" targetNamespace="http://schemas.microsoft.com/office/2006/metadata/properties" ma:root="true" ma:fieldsID="737a80ddfee3fe87d07cd6ae5644de9e" ns2:_="" ns3:_="" ns4:_="">
    <xsd:import namespace="fe442dab-a1be-4659-9c42-6834bb6e0df6"/>
    <xsd:import namespace="dabeebbd-0a39-42c3-8e81-d13b3839946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2dab-a1be-4659-9c42-6834bb6e0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eebbd-0a39-42c3-8e81-d13b38399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817eb38-a328-42e3-8891-aed0bb66e492}" ma:internalName="TaxCatchAll" ma:showField="CatchAllData" ma:web="dabeebbd-0a39-42c3-8e81-d13b38399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e442dab-a1be-4659-9c42-6834bb6e0d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511E8A-BC23-434A-ACDE-595F01AA6935}"/>
</file>

<file path=customXml/itemProps2.xml><?xml version="1.0" encoding="utf-8"?>
<ds:datastoreItem xmlns:ds="http://schemas.openxmlformats.org/officeDocument/2006/customXml" ds:itemID="{43BF9D81-8A9B-4C2A-94FC-531C39DB68F6}"/>
</file>

<file path=customXml/itemProps3.xml><?xml version="1.0" encoding="utf-8"?>
<ds:datastoreItem xmlns:ds="http://schemas.openxmlformats.org/officeDocument/2006/customXml" ds:itemID="{042DA030-A2CE-406E-A7AA-5DDA3C375F08}"/>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2418</Characters>
  <Application>Microsoft Office Word</Application>
  <DocSecurity>0</DocSecurity>
  <Lines>20</Lines>
  <Paragraphs>5</Paragraphs>
  <ScaleCrop>false</ScaleCrop>
  <Company>London Borough of Lambeth</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Chinnelle McLean</dc:creator>
  <cp:keywords/>
  <dc:description/>
  <cp:lastModifiedBy>Chinnelle McLean</cp:lastModifiedBy>
  <cp:revision>1</cp:revision>
  <dcterms:created xsi:type="dcterms:W3CDTF">2025-01-22T18:19:00Z</dcterms:created>
  <dcterms:modified xsi:type="dcterms:W3CDTF">2025-01-22T18:23:00Z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0x0101002BAC2D995EA9A94EA1AE269ACDB47854</vt:lpwstr>
  </property>
</Properties>
</file>